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" w:line="240" w:lineRule="auto"/>
        <w:rPr>
          <w:rFonts w:ascii="Times New Roman" w:hAnsi="Times New Roman" w:eastAsia="Times New Roman" w:cs="Times New Roman"/>
          <w:sz w:val="7"/>
          <w:szCs w:val="7"/>
        </w:rPr>
      </w:pPr>
    </w:p>
    <w:p>
      <w:pPr>
        <w:spacing w:line="760" w:lineRule="exact"/>
        <w:ind w:left="116" w:right="0" w:firstLine="0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4" w:line="240" w:lineRule="auto"/>
        <w:rPr>
          <w:rFonts w:ascii="Times New Roman" w:hAnsi="Times New Roman" w:eastAsia="Times New Roman" w:cs="Times New Roman"/>
          <w:sz w:val="9"/>
          <w:szCs w:val="9"/>
        </w:rPr>
      </w:pPr>
    </w:p>
    <w:p>
      <w:pPr>
        <w:pStyle w:val="2"/>
        <w:spacing w:line="486" w:lineRule="exact"/>
        <w:ind w:right="0"/>
        <w:jc w:val="left"/>
        <w:rPr>
          <w:rFonts w:ascii="微软雅黑" w:hAnsi="微软雅黑" w:eastAsia="微软雅黑" w:cs="微软雅黑"/>
          <w:b w:val="0"/>
          <w:bCs w:val="0"/>
        </w:rPr>
      </w:pPr>
      <w:r>
        <w:rPr>
          <w:rFonts w:ascii="微软雅黑" w:hAnsi="微软雅黑" w:eastAsia="微软雅黑" w:cs="微软雅黑"/>
        </w:rPr>
        <w:t>课 程 单 元 设 计</w:t>
      </w:r>
    </w:p>
    <w:p>
      <w:pPr>
        <w:pStyle w:val="2"/>
        <w:spacing w:line="421" w:lineRule="exact"/>
        <w:ind w:right="0" w:firstLine="0"/>
        <w:jc w:val="left"/>
        <w:rPr>
          <w:b w:val="0"/>
          <w:bCs w:val="0"/>
        </w:rPr>
      </w:pPr>
      <w:r>
        <w:t>Unit Delivery</w:t>
      </w:r>
      <w:r>
        <w:rPr>
          <w:spacing w:val="-5"/>
        </w:rPr>
        <w:t xml:space="preserve"> </w:t>
      </w:r>
      <w:r>
        <w:t>Plan</w:t>
      </w:r>
    </w:p>
    <w:p>
      <w:pPr>
        <w:spacing w:before="7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</w:rPr>
      </w:pPr>
    </w:p>
    <w:tbl>
      <w:tblPr>
        <w:tblStyle w:val="3"/>
        <w:tblW w:w="9728" w:type="dxa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9"/>
        <w:gridCol w:w="426"/>
        <w:gridCol w:w="2274"/>
        <w:gridCol w:w="426"/>
        <w:gridCol w:w="848"/>
        <w:gridCol w:w="992"/>
        <w:gridCol w:w="1382"/>
        <w:gridCol w:w="1075"/>
        <w:gridCol w:w="51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5" w:line="182" w:lineRule="auto"/>
              <w:ind w:left="284" w:right="282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授课教师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Instructor</w:t>
            </w:r>
          </w:p>
        </w:tc>
        <w:tc>
          <w:tcPr>
            <w:tcW w:w="3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5" w:line="182" w:lineRule="auto"/>
              <w:ind w:left="309" w:right="308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所在部门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29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5" w:line="182" w:lineRule="auto"/>
              <w:ind w:left="163" w:right="162" w:firstLine="244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课程名称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Course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49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心理健康教育 （第三版）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53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授课日期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Date</w:t>
            </w:r>
          </w:p>
        </w:tc>
        <w:tc>
          <w:tcPr>
            <w:tcW w:w="1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19"/>
                <w:szCs w:val="19"/>
              </w:rPr>
            </w:pPr>
          </w:p>
          <w:p>
            <w:pPr>
              <w:pStyle w:val="7"/>
              <w:spacing w:line="182" w:lineRule="auto"/>
              <w:ind w:left="284" w:right="283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单元标题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Unit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49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大学生人际交往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26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单元序号</w:t>
            </w:r>
          </w:p>
          <w:p>
            <w:pPr>
              <w:pStyle w:val="7"/>
              <w:spacing w:before="23" w:line="240" w:lineRule="exact"/>
              <w:ind w:left="190" w:right="188" w:firstLine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Sequence</w:t>
            </w:r>
            <w:r>
              <w:rPr>
                <w:rFonts w:ascii="Times New Roman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number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unit</w:t>
            </w:r>
          </w:p>
        </w:tc>
        <w:tc>
          <w:tcPr>
            <w:tcW w:w="1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T3-4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586" w:right="405" w:hanging="179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授课地点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Venue</w:t>
            </w:r>
          </w:p>
        </w:tc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328" w:right="150" w:hanging="18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授课班级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Class</w:t>
            </w:r>
          </w:p>
        </w:tc>
        <w:tc>
          <w:tcPr>
            <w:tcW w:w="23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109" w:right="109" w:firstLine="18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课时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Periods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</w:t>
            </w:r>
          </w:p>
        </w:tc>
      </w:tr>
      <w:tr>
        <w:trPr>
          <w:trHeight w:val="431" w:hRule="exact"/>
        </w:trPr>
        <w:tc>
          <w:tcPr>
            <w:tcW w:w="17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7"/>
              <w:spacing w:before="198" w:line="182" w:lineRule="auto"/>
              <w:ind w:left="284" w:right="282" w:firstLine="123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知识目标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Knowledge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2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Cs w:val="21"/>
              </w:rPr>
              <w:t>熟悉人际交往的功能，重视人际交往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了解大学生人际交往的特点</w:t>
            </w:r>
            <w:r>
              <w:rPr>
                <w:rFonts w:hint="eastAsia" w:eastAsia="宋体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K3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了解人际交往障碍产生的一般原因。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7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98" w:line="182" w:lineRule="auto"/>
              <w:ind w:right="28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技能目标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Skill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default" w:ascii="宋体" w:hAnsi="宋体" w:eastAsia="宋体" w:cs="宋体"/>
                <w:color w:val="auto"/>
                <w:szCs w:val="21"/>
              </w:rPr>
              <w:t>能避免人际交往中常见心理效应的负面影响；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掌握人际交往的一般原则和技巧，并能灵活应用到生活、工作当中。</w:t>
            </w:r>
          </w:p>
        </w:tc>
      </w:tr>
      <w:tr>
        <w:trPr>
          <w:trHeight w:val="611" w:hRule="exact"/>
        </w:trPr>
        <w:tc>
          <w:tcPr>
            <w:tcW w:w="17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</w:p>
          <w:p>
            <w:pPr>
              <w:pStyle w:val="7"/>
              <w:spacing w:line="182" w:lineRule="auto"/>
              <w:ind w:left="284" w:right="282" w:firstLine="123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态度目标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Attitude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2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宋体" w:hAnsi="宋体" w:eastAsia="宋体" w:cs="宋体"/>
                <w:color w:val="auto"/>
                <w:szCs w:val="21"/>
              </w:rPr>
              <w:t>宽宏大度，能够接纳和自己性格、爱好、生活习惯、理想不一致甚至相冲突的人，并能很好地相处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exact"/>
        </w:trPr>
        <w:tc>
          <w:tcPr>
            <w:tcW w:w="1789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1"/>
              </w:rPr>
              <w:t>乐于交往，在与别人交往中体验快乐和自我的成长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exact"/>
        </w:trPr>
        <w:tc>
          <w:tcPr>
            <w:tcW w:w="17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1" w:right="-1"/>
              <w:jc w:val="left"/>
              <w:rPr>
                <w:rFonts w:hint="default" w:ascii="宋体" w:eastAsia="宋体"/>
                <w:sz w:val="21"/>
                <w:lang w:val="en-US" w:eastAsia="zh-CN"/>
              </w:rPr>
            </w:pPr>
            <w:r>
              <w:rPr>
                <w:rFonts w:hint="eastAsia" w:ascii="宋体" w:eastAsia="宋体"/>
                <w:sz w:val="21"/>
                <w:lang w:val="en-US" w:eastAsia="zh-CN"/>
              </w:rPr>
              <w:t>A3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1"/>
              </w:rPr>
              <w:t>善于合作，最大限度地发挥集体的力量。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3" w:hRule="exact"/>
        </w:trPr>
        <w:tc>
          <w:tcPr>
            <w:tcW w:w="178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学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>情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nalysis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 xml:space="preserve"> of the learning situation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440" w:firstLineChars="200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因中学学校存在差异，少部分学生学习过心理相关知识</w:t>
            </w:r>
            <w:r>
              <w:rPr>
                <w:rFonts w:hint="eastAsia" w:ascii="仿宋" w:hAnsi="仿宋" w:eastAsia="仿宋"/>
                <w:szCs w:val="21"/>
              </w:rPr>
              <w:t>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大部分学生没有接受过心理健康教育。我校学生入学</w:t>
            </w:r>
            <w:r>
              <w:rPr>
                <w:rFonts w:hint="eastAsia" w:ascii="仿宋" w:hAnsi="仿宋" w:eastAsia="仿宋"/>
                <w:szCs w:val="21"/>
              </w:rPr>
              <w:t>分数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XX以上</w:t>
            </w:r>
            <w:r>
              <w:rPr>
                <w:rFonts w:hint="eastAsia" w:ascii="仿宋" w:hAnsi="仿宋" w:eastAsia="仿宋"/>
                <w:szCs w:val="21"/>
              </w:rPr>
              <w:t>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在智力上具备学习心理知识的能力，但心理健康知识储备均比较薄弱。来自普通高中的学生在知识获取上比单独招生的学生有优势，单独招生的学生在技能使用上比普通高中的学生有经验。</w:t>
            </w:r>
          </w:p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exact"/>
              <w:ind w:left="103" w:right="100" w:firstLine="183"/>
              <w:jc w:val="left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重点及措施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Key</w:t>
            </w:r>
            <w:r>
              <w:rPr>
                <w:rFonts w:ascii="仿宋" w:hAnsi="仿宋" w:eastAsia="仿宋" w:cs="仿宋"/>
                <w:b/>
                <w:bCs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points</w:t>
            </w:r>
            <w:r>
              <w:rPr>
                <w:rFonts w:ascii="仿宋" w:hAnsi="仿宋" w:eastAsia="仿宋" w:cs="仿宋"/>
                <w:b/>
                <w:bCs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and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Instructional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84" w:right="0"/>
              <w:jc w:val="left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/>
                <w:b/>
                <w:sz w:val="24"/>
              </w:rPr>
              <w:t>strategies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掌握</w:t>
            </w:r>
            <w:r>
              <w:rPr>
                <w:rFonts w:hint="default" w:ascii="宋体" w:hAnsi="宋体" w:eastAsia="宋体" w:cs="宋体"/>
                <w:color w:val="auto"/>
                <w:szCs w:val="21"/>
              </w:rPr>
              <w:t>大学生人际交往及常见问题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措施：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学生查找资料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做阐述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，教师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反馈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exact"/>
              <w:ind w:left="103" w:right="100" w:firstLine="183"/>
              <w:jc w:val="left"/>
              <w:textAlignment w:val="auto"/>
              <w:outlineLvl w:val="9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难点及措施</w:t>
            </w:r>
          </w:p>
          <w:p>
            <w:pPr>
              <w:pStyle w:val="7"/>
              <w:spacing w:before="30" w:line="182" w:lineRule="auto"/>
              <w:ind w:left="103" w:right="101" w:hanging="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/>
                <w:b/>
                <w:sz w:val="24"/>
              </w:rPr>
              <w:t>Difficult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Points and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Instructional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strategies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default" w:ascii="仿宋" w:hAnsi="仿宋" w:eastAsia="仿宋"/>
                <w:szCs w:val="21"/>
                <w:lang w:eastAsia="zh-CN"/>
              </w:rPr>
              <w:t>大学生良好人际关系的建立</w:t>
            </w:r>
          </w:p>
          <w:p>
            <w:pPr>
              <w:spacing w:line="360" w:lineRule="exact"/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措施：</w:t>
            </w:r>
            <w:r>
              <w:rPr>
                <w:rFonts w:hint="default" w:ascii="仿宋" w:hAnsi="仿宋" w:eastAsia="仿宋"/>
                <w:szCs w:val="21"/>
                <w:lang w:val="en-US" w:eastAsia="zh-CN"/>
              </w:rPr>
              <w:t>教师提供案例，学生进行分析，教师总结评价。</w:t>
            </w:r>
          </w:p>
        </w:tc>
      </w:tr>
      <w:tr>
        <w:trPr>
          <w:trHeight w:val="830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29" w:line="182" w:lineRule="auto"/>
              <w:ind w:left="345" w:right="343" w:firstLine="62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教学资源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Teaching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resources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《心理健康教育（第三版）》（北京出版社）</w:t>
            </w:r>
          </w:p>
          <w:p>
            <w:r>
              <w:rPr>
                <w:rFonts w:hint="eastAsia" w:ascii="仿宋" w:hAnsi="仿宋" w:eastAsia="仿宋"/>
                <w:szCs w:val="21"/>
              </w:rPr>
              <w:t>扩音器，手机，电子课件、电子教案、在线考试平台，大学生心理测评系统，网络资源等。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29" w:line="182" w:lineRule="auto"/>
              <w:ind w:left="284" w:right="283" w:firstLine="2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形成性考核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Formative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assessment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出勤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20%，</w:t>
            </w:r>
            <w:r>
              <w:rPr>
                <w:rFonts w:hint="eastAsia" w:ascii="仿宋" w:hAnsi="仿宋" w:eastAsia="仿宋"/>
                <w:szCs w:val="21"/>
              </w:rPr>
              <w:t>课堂</w:t>
            </w:r>
            <w:r>
              <w:rPr>
                <w:rFonts w:ascii="仿宋" w:hAnsi="仿宋" w:eastAsia="仿宋"/>
                <w:szCs w:val="21"/>
              </w:rPr>
              <w:t>（</w:t>
            </w:r>
            <w:r>
              <w:rPr>
                <w:rFonts w:hint="eastAsia" w:ascii="仿宋" w:hAnsi="仿宋" w:eastAsia="仿宋"/>
                <w:szCs w:val="21"/>
              </w:rPr>
              <w:t>参与度</w:t>
            </w:r>
            <w:r>
              <w:rPr>
                <w:rFonts w:ascii="仿宋" w:hAnsi="仿宋" w:eastAsia="仿宋"/>
                <w:szCs w:val="21"/>
              </w:rPr>
              <w:t>、注意力）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40%，</w:t>
            </w:r>
            <w:r>
              <w:rPr>
                <w:rFonts w:hint="eastAsia" w:ascii="仿宋" w:hAnsi="仿宋" w:eastAsia="仿宋"/>
                <w:szCs w:val="21"/>
              </w:rPr>
              <w:t>作业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20%，</w:t>
            </w:r>
            <w:r>
              <w:rPr>
                <w:rFonts w:hint="eastAsia" w:ascii="仿宋" w:hAnsi="仿宋" w:eastAsia="仿宋"/>
                <w:szCs w:val="21"/>
              </w:rPr>
              <w:t>课中课后</w:t>
            </w:r>
            <w:r>
              <w:rPr>
                <w:rFonts w:ascii="仿宋" w:hAnsi="仿宋" w:eastAsia="仿宋"/>
                <w:szCs w:val="21"/>
              </w:rPr>
              <w:t>任务合作参与度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43" w:line="182" w:lineRule="auto"/>
              <w:ind w:left="405" w:right="404" w:firstLine="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课后作业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Homework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大学生良好人际关系如何建立（简答题）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eastAsia="zh-CN"/>
              </w:rPr>
              <w:t>心理实训：解手链</w:t>
            </w:r>
          </w:p>
        </w:tc>
      </w:tr>
    </w:tbl>
    <w:p>
      <w:pPr>
        <w:spacing w:after="0"/>
        <w:sectPr>
          <w:footerReference r:id="rId5" w:type="default"/>
          <w:type w:val="continuous"/>
          <w:pgSz w:w="11910" w:h="16840"/>
          <w:pgMar w:top="480" w:right="300" w:bottom="920" w:left="980" w:header="720" w:footer="738" w:gutter="0"/>
          <w:pgNumType w:start="1"/>
          <w:cols w:space="720" w:num="1"/>
        </w:sectPr>
      </w:pPr>
    </w:p>
    <w:p>
      <w:pPr>
        <w:spacing w:before="0" w:line="395" w:lineRule="exact"/>
        <w:ind w:left="2732" w:right="0" w:firstLine="1600" w:firstLineChars="5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课程单元设计</w:t>
      </w:r>
    </w:p>
    <w:p>
      <w:pPr>
        <w:spacing w:before="2" w:line="240" w:lineRule="auto"/>
        <w:rPr>
          <w:rFonts w:ascii="仿宋" w:hAnsi="仿宋" w:eastAsia="仿宋" w:cs="仿宋"/>
          <w:sz w:val="5"/>
          <w:szCs w:val="5"/>
        </w:rPr>
      </w:pPr>
    </w:p>
    <w:p>
      <w:pPr>
        <w:spacing w:line="20" w:lineRule="exact"/>
        <w:ind w:left="116" w:right="0" w:firstLine="0"/>
        <w:rPr>
          <w:rFonts w:ascii="仿宋" w:hAnsi="仿宋" w:eastAsia="仿宋" w:cs="仿宋"/>
          <w:sz w:val="2"/>
          <w:szCs w:val="2"/>
        </w:rPr>
      </w:pPr>
      <w:r>
        <w:rPr>
          <w:rFonts w:ascii="仿宋" w:hAnsi="仿宋" w:eastAsia="仿宋" w:cs="仿宋"/>
          <w:sz w:val="2"/>
          <w:szCs w:val="2"/>
        </w:rPr>
        <mc:AlternateContent>
          <mc:Choice Requires="wpg">
            <w:drawing>
              <wp:inline distT="0" distB="0" distL="114300" distR="114300">
                <wp:extent cx="6167755" cy="9525"/>
                <wp:effectExtent l="0" t="0" r="0" b="0"/>
                <wp:docPr id="3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7755" cy="9525"/>
                          <a:chOff x="0" y="0"/>
                          <a:chExt cx="9713" cy="15"/>
                        </a:xfrm>
                      </wpg:grpSpPr>
                      <wpg:grpSp>
                        <wpg:cNvPr id="2" name="组合 7"/>
                        <wpg:cNvGrpSpPr/>
                        <wpg:grpSpPr>
                          <a:xfrm>
                            <a:off x="7" y="7"/>
                            <a:ext cx="9699" cy="2"/>
                            <a:chOff x="7" y="7"/>
                            <a:chExt cx="9699" cy="2"/>
                          </a:xfrm>
                        </wpg:grpSpPr>
                        <wps:wsp>
                          <wps:cNvPr id="1" name="任意多边形 8"/>
                          <wps:cNvSpPr/>
                          <wps:spPr>
                            <a:xfrm>
                              <a:off x="7" y="7"/>
                              <a:ext cx="969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99">
                                  <a:moveTo>
                                    <a:pt x="0" y="0"/>
                                  </a:moveTo>
                                  <a:lnTo>
                                    <a:pt x="9699" y="0"/>
                                  </a:lnTo>
                                </a:path>
                              </a:pathLst>
                            </a:custGeom>
                            <a:noFill/>
                            <a:ln w="9144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6" o:spid="_x0000_s1026" o:spt="203" style="height:0.75pt;width:485.65pt;" coordsize="9713,15" o:gfxdata="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CjsFfo1QAAAAMBAAAPAAAAAAAAAAEAIAAAACIA&#10;AABkcnMvZG93bnJldi54bWxQSwECFAAUAAAACACHTuJAggn+ALcCAADIBgAADgAAAAAAAAABACAA&#10;AAAkAQAAZHJzL2Uyb0RvYy54bWxQSwUGAAAAAAYABgBZAQAATQYAAAAA&#10;">
                <o:lock v:ext="edit" aspectratio="f"/>
                <v:group id="组合 7" o:spid="_x0000_s1026" o:spt="203" style="position:absolute;left:7;top:7;height:2;width:9699;" coordorigin="7,7" coordsize="9699,2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8" o:spid="_x0000_s1026" o:spt="100" style="position:absolute;left:7;top:7;height:2;width:9699;" filled="f" stroked="t" coordsize="9699,1" o:gfxdata="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fd0AC8AAAA&#10;2gAAAA8AAAAAAAAAAQAgAAAAIgAAAGRycy9kb3ducmV2LnhtbFBLAQIUABQAAAAIAIdO4kAzLwWe&#10;OwAAADkAAAAQAAAAAAAAAAEAIAAAAAsBAABkcnMvc2hhcGV4bWwueG1sUEsFBgAAAAAGAAYAWwEA&#10;ALUDAAAAAA==&#10;" path="m0,0l9699,0e">
                    <v:fill on="f" focussize="0,0"/>
                    <v:stroke weight="0.72pt" color="#000000" joinstyle="round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spacing w:before="0" w:line="240" w:lineRule="auto"/>
        <w:rPr>
          <w:rFonts w:ascii="仿宋" w:hAnsi="仿宋" w:eastAsia="仿宋" w:cs="仿宋"/>
          <w:sz w:val="20"/>
          <w:szCs w:val="20"/>
        </w:rPr>
      </w:pPr>
    </w:p>
    <w:p>
      <w:pPr>
        <w:spacing w:before="2" w:line="240" w:lineRule="auto"/>
        <w:rPr>
          <w:rFonts w:ascii="仿宋" w:hAnsi="仿宋" w:eastAsia="仿宋" w:cs="仿宋"/>
          <w:sz w:val="19"/>
          <w:szCs w:val="19"/>
        </w:rPr>
      </w:pPr>
    </w:p>
    <w:tbl>
      <w:tblPr>
        <w:tblStyle w:val="3"/>
        <w:tblW w:w="9705" w:type="dxa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1"/>
        <w:gridCol w:w="2334"/>
        <w:gridCol w:w="2694"/>
        <w:gridCol w:w="1817"/>
        <w:gridCol w:w="122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exac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" w:line="356" w:lineRule="exact"/>
              <w:ind w:right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教学过程</w:t>
            </w:r>
          </w:p>
          <w:p>
            <w:pPr>
              <w:pStyle w:val="7"/>
              <w:spacing w:line="311" w:lineRule="exact"/>
              <w:ind w:righ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Delivery</w:t>
            </w:r>
            <w:r>
              <w:rPr>
                <w:rFonts w:ascii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/>
                <w:b/>
                <w:sz w:val="28"/>
              </w:rPr>
              <w:t>Process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327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预计时间</w:t>
            </w:r>
          </w:p>
          <w:p>
            <w:pPr>
              <w:pStyle w:val="7"/>
              <w:spacing w:line="267" w:lineRule="exact"/>
              <w:ind w:left="343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Duration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680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教学内容</w:t>
            </w:r>
          </w:p>
          <w:p>
            <w:pPr>
              <w:pStyle w:val="7"/>
              <w:spacing w:line="267" w:lineRule="exact"/>
              <w:ind w:left="748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Content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1"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教学活动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Activity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421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教学资源</w:t>
            </w:r>
          </w:p>
          <w:p>
            <w:pPr>
              <w:pStyle w:val="7"/>
              <w:spacing w:line="267" w:lineRule="exact"/>
              <w:ind w:left="385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Resources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34" w:lineRule="exact"/>
              <w:ind w:left="178" w:right="0" w:hanging="5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覆盖目标</w:t>
            </w:r>
          </w:p>
          <w:p>
            <w:pPr>
              <w:pStyle w:val="7"/>
              <w:spacing w:before="23" w:line="240" w:lineRule="exact"/>
              <w:ind w:left="103" w:right="101" w:firstLine="75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Covered objectives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val="en-US" w:eastAsia="zh-CN"/>
              </w:rPr>
              <w:t>课前学生签到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老师点名并记录；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记录本、学生名单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人际交往概述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通过提问，引入人际交往概述。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通过学生的回答，引导人际交往知识。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9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30</w:t>
            </w:r>
            <w:r>
              <w:rPr>
                <w:rFonts w:hint="eastAsia" w:eastAsia="宋体"/>
                <w:lang w:val="en-US" w:eastAsia="zh-CN"/>
              </w:rPr>
              <w:t>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人际关系的定义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人际交往的类型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影响人际关系发展的因素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学生分小组对人际关系进行了解，并发言。</w:t>
            </w:r>
          </w:p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大学生人际交往的任务及内容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课程整体设计</w:t>
            </w:r>
          </w:p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教师提问：你认为在人际交往中有什么特点？学生回应，教师引出课程内容。</w:t>
            </w:r>
          </w:p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30分钟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大学生人际交往及常见问题：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大学生人际交往的特点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大学生不良人际关系类型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大学生人际交往常见的问题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每组一个要点做阐述，教师反馈。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微课视频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13分钟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心理测试：社交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恐惧程度测试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教师展示测试二维码，学生做完讨论回答。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4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总结，布置作业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呈现作业及要求。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教材、电子课件、电子教案、在线考试平台、微课测试题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0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30分钟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大学生良好人际关系的建立：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把握成功交往的基本原则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建立健康的人际交往模式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良好人际关系的建立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掌握人际交往的艺术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每组一个要点做阐述，教师反馈。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微课视频</w:t>
            </w:r>
            <w:bookmarkStart w:id="0" w:name="_GoBack"/>
            <w:bookmarkEnd w:id="0"/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13分钟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观看电影片段：《无法触碰》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教师提问从这个电影里学到了什么？学生回答。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9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总结，布置作业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呈现作业及要求。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教材、电子课件、电子教案、在线考试平台、微课测试题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exac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53" w:line="305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课后自我反思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After-Class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Self-Reflection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83" w:line="305" w:lineRule="exact"/>
              <w:ind w:right="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效果</w:t>
            </w:r>
          </w:p>
          <w:p>
            <w:pPr>
              <w:pStyle w:val="7"/>
              <w:spacing w:line="267" w:lineRule="exact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Effect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eastAsia="宋体" w:cstheme="minorBidi"/>
                <w:sz w:val="22"/>
                <w:szCs w:val="22"/>
                <w:lang w:val="en-US" w:eastAsia="zh-CN" w:bidi="ar-SA"/>
              </w:rPr>
              <w:t>模式开放，学生自由度高，参与热情高涨。学生的实际动手能力得到了锻炼。基本上达到了教学目标，学生了解了人际交往的相关知识。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83" w:line="305" w:lineRule="exact"/>
              <w:ind w:right="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不足</w:t>
            </w:r>
          </w:p>
          <w:p>
            <w:pPr>
              <w:pStyle w:val="7"/>
              <w:spacing w:line="267" w:lineRule="exact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Shortcomings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" w:line="240" w:lineRule="auto"/>
              <w:ind w:right="0"/>
              <w:jc w:val="left"/>
              <w:rPr>
                <w:rFonts w:ascii="仿宋" w:hAnsi="仿宋" w:eastAsia="仿宋" w:cs="仿宋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eastAsia="宋体" w:cstheme="minorBidi"/>
                <w:sz w:val="22"/>
                <w:szCs w:val="22"/>
                <w:lang w:val="en-US" w:eastAsia="zh-CN" w:bidi="ar-SA"/>
              </w:rPr>
              <w:t>搜集人际交往信息内容几乎相同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87" w:line="218" w:lineRule="auto"/>
              <w:ind w:left="111" w:right="112" w:firstLine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改进措施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4"/>
                <w:szCs w:val="24"/>
              </w:rPr>
              <w:t>Improvement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measures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仿宋" w:hAnsi="仿宋" w:eastAsia="仿宋" w:cs="仿宋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多渠道搜集、多锻炼学生的信息检索、搜集能力。</w:t>
            </w:r>
          </w:p>
        </w:tc>
      </w:tr>
    </w:tbl>
    <w:p/>
    <w:sectPr>
      <w:pgSz w:w="11910" w:h="16840"/>
      <w:pgMar w:top="540" w:right="300" w:bottom="920" w:left="980" w:header="0" w:footer="73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716280</wp:posOffset>
              </wp:positionH>
              <wp:positionV relativeFrom="page">
                <wp:posOffset>10084435</wp:posOffset>
              </wp:positionV>
              <wp:extent cx="6582410" cy="321310"/>
              <wp:effectExtent l="0" t="0" r="8890" b="2540"/>
              <wp:wrapNone/>
              <wp:docPr id="9" name="组合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82410" cy="321310"/>
                        <a:chOff x="1128" y="15882"/>
                        <a:chExt cx="10366" cy="506"/>
                      </a:xfrm>
                    </wpg:grpSpPr>
                    <wpg:grpSp>
                      <wpg:cNvPr id="5" name="组合 2"/>
                      <wpg:cNvGrpSpPr/>
                      <wpg:grpSpPr>
                        <a:xfrm>
                          <a:off x="10774" y="15882"/>
                          <a:ext cx="720" cy="504"/>
                          <a:chOff x="10774" y="15882"/>
                          <a:chExt cx="720" cy="504"/>
                        </a:xfrm>
                      </wpg:grpSpPr>
                      <wps:wsp>
                        <wps:cNvPr id="4" name="任意多边形 3"/>
                        <wps:cNvSpPr/>
                        <wps:spPr>
                          <a:xfrm>
                            <a:off x="10774" y="15882"/>
                            <a:ext cx="720" cy="50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20" h="504">
                                <a:moveTo>
                                  <a:pt x="0" y="504"/>
                                </a:moveTo>
                                <a:lnTo>
                                  <a:pt x="720" y="504"/>
                                </a:lnTo>
                                <a:lnTo>
                                  <a:pt x="7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grpSp>
                    <wpg:grpSp>
                      <wpg:cNvPr id="8" name="组合 4"/>
                      <wpg:cNvGrpSpPr/>
                      <wpg:grpSpPr>
                        <a:xfrm>
                          <a:off x="1165" y="15896"/>
                          <a:ext cx="9609" cy="2"/>
                          <a:chOff x="1165" y="15896"/>
                          <a:chExt cx="9609" cy="2"/>
                        </a:xfrm>
                      </wpg:grpSpPr>
                      <wps:wsp>
                        <wps:cNvPr id="6" name="任意多边形 5"/>
                        <wps:cNvSpPr/>
                        <wps:spPr>
                          <a:xfrm>
                            <a:off x="1165" y="15896"/>
                            <a:ext cx="9609" cy="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609">
                                <a:moveTo>
                                  <a:pt x="0" y="0"/>
                                </a:moveTo>
                                <a:lnTo>
                                  <a:pt x="9609" y="0"/>
                                </a:lnTo>
                              </a:path>
                            </a:pathLst>
                          </a:custGeom>
                          <a:noFill/>
                          <a:ln w="18288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7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128" y="16051"/>
                            <a:ext cx="9619" cy="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组合 1" o:spid="_x0000_s1026" o:spt="203" style="position:absolute;left:0pt;margin-left:56.4pt;margin-top:794.05pt;height:25.3pt;width:518.3pt;mso-position-horizontal-relative:page;mso-position-vertical-relative:page;z-index:-251656192;mso-width-relative:page;mso-height-relative:page;" coordorigin="1128,15882" coordsize="10366,506" o:gfxdata="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">
              <o:lock v:ext="edit" aspectratio="f"/>
              <v:group id="组合 2" o:spid="_x0000_s1026" o:spt="203" style="position:absolute;left:10774;top:15882;height:504;width:720;" coordorigin="10774,15882" coordsize="720,504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<o:lock v:ext="edit" aspectratio="f"/>
                <v:shape id="任意多边形 3" o:spid="_x0000_s1026" o:spt="100" style="position:absolute;left:10774;top:15882;height:504;width:720;" fillcolor="#000000" filled="t" stroked="f" coordsize="720,504" o:gfxdata="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vnTi7sAAADa&#10;AAAADwAAAAAAAAABACAAAAAiAAAAZHJzL2Rvd25yZXYueG1sUEsBAhQAFAAAAAgAh07iQDMvBZ47&#10;AAAAOQAAABAAAAAAAAAAAQAgAAAACgEAAGRycy9zaGFwZXhtbC54bWxQSwUGAAAAAAYABgBbAQAA&#10;tAMAAAAA&#10;" path="m0,504l720,504,720,0,0,0,0,504xe">
                  <v:fill on="t" focussize="0,0"/>
                  <v:stroke on="f"/>
                  <v:imagedata o:title=""/>
                  <o:lock v:ext="edit" aspectratio="f"/>
                </v:shape>
              </v:group>
              <v:group id="组合 4" o:spid="_x0000_s1026" o:spt="203" style="position:absolute;left:1165;top:15896;height:2;width:9609;" coordorigin="1165,15896" coordsize="9609,2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<o:lock v:ext="edit" aspectratio="f"/>
                <v:shape id="任意多边形 5" o:spid="_x0000_s1026" o:spt="100" style="position:absolute;left:1165;top:15896;height:2;width:9609;" filled="f" stroked="t" coordsize="9609,1" o:gfxdata="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6BiPugAAANoA&#10;AAAPAAAAAAAAAAEAIAAAACIAAABkcnMvZG93bnJldi54bWxQSwECFAAUAAAACACHTuJAMy8FnjsA&#10;AAA5AAAAEAAAAAAAAAABACAAAAAJAQAAZHJzL3NoYXBleG1sLnhtbFBLBQYAAAAABgAGAFsBAACz&#10;AwAAAAA=&#10;" path="m0,0l9609,0e">
                  <v:fill on="f" focussize="0,0"/>
                  <v:stroke weight="1.44pt" color="#000000" joinstyle="round"/>
                  <v:imagedata o:title=""/>
                  <o:lock v:ext="edit" aspectratio="f"/>
                </v:shape>
                <v:shape id="图片 6" o:spid="_x0000_s1026" o:spt="75" type="#_x0000_t75" style="position:absolute;left:1128;top:16051;height:336;width:9619;" filled="f" o:preferrelative="t" stroked="f" coordsize="21600,21600" o:gfxdata="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PHS9Y&#10;wAAAANo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" o:title=""/>
                  <o:lock v:ext="edit" aspectratio="t"/>
                </v:shape>
              </v:group>
            </v:group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7092315</wp:posOffset>
              </wp:positionH>
              <wp:positionV relativeFrom="page">
                <wp:posOffset>10164445</wp:posOffset>
              </wp:positionV>
              <wp:extent cx="139700" cy="203200"/>
              <wp:effectExtent l="0" t="0" r="0" b="0"/>
              <wp:wrapNone/>
              <wp:docPr id="10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06" w:lineRule="exact"/>
                            <w:ind w:left="40" w:right="0" w:firstLine="0"/>
                            <w:jc w:val="left"/>
                            <w:rPr>
                              <w:rFonts w:ascii="Times New Roman" w:hAnsi="Times New Roman" w:eastAsia="Times New Roman" w:cs="Times New Roman"/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FFFFFF"/>
                              <w:w w:val="99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558.45pt;margin-top:800.35pt;height:16pt;width:11pt;mso-position-horizontal-relative:page;mso-position-vertical-relative:page;z-index:-251656192;mso-width-relative:page;mso-height-relative:page;" filled="f" stroked="f" coordsize="21600,21600" o:gfxdata="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F+Vuo9oAAAAPAQAADwAAAAAAAAABACAAAAAiAAAAZHJzL2Rvd25yZXYueG1sUEsBAhQA&#10;FAAAAAgAh07iQCaZeGa3AQAAcgMAAA4AAAAAAAAAAQAgAAAAKQ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06" w:lineRule="exact"/>
                      <w:ind w:left="40" w:right="0" w:firstLine="0"/>
                      <w:jc w:val="left"/>
                      <w:rPr>
                        <w:rFonts w:ascii="Times New Roman" w:hAnsi="Times New Roman" w:eastAsia="Times New Roman" w:cs="Times New Roman"/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FFFFFF"/>
                        <w:w w:val="99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3MTdjMzQ0NDBmNGFlY2ZhNjlmNjM3NzlhNjc1MjcifQ=="/>
  </w:docVars>
  <w:rsids>
    <w:rsidRoot w:val="00000000"/>
    <w:rsid w:val="044F064A"/>
    <w:rsid w:val="05851862"/>
    <w:rsid w:val="05F31F3D"/>
    <w:rsid w:val="05F87037"/>
    <w:rsid w:val="095E172F"/>
    <w:rsid w:val="0BA2188B"/>
    <w:rsid w:val="0BD90838"/>
    <w:rsid w:val="0C592F14"/>
    <w:rsid w:val="0CA36565"/>
    <w:rsid w:val="0F0369B9"/>
    <w:rsid w:val="10817D09"/>
    <w:rsid w:val="133674E1"/>
    <w:rsid w:val="133B0908"/>
    <w:rsid w:val="14665D24"/>
    <w:rsid w:val="156C7CB1"/>
    <w:rsid w:val="185A0EA5"/>
    <w:rsid w:val="18772AC0"/>
    <w:rsid w:val="18FE651F"/>
    <w:rsid w:val="1D656A1C"/>
    <w:rsid w:val="2004579B"/>
    <w:rsid w:val="202C1C61"/>
    <w:rsid w:val="22052732"/>
    <w:rsid w:val="242359DA"/>
    <w:rsid w:val="24537CFC"/>
    <w:rsid w:val="24810FCF"/>
    <w:rsid w:val="26D13214"/>
    <w:rsid w:val="296379C6"/>
    <w:rsid w:val="29E515A5"/>
    <w:rsid w:val="2D7551C0"/>
    <w:rsid w:val="2EE26A2F"/>
    <w:rsid w:val="312C42DD"/>
    <w:rsid w:val="329B0E37"/>
    <w:rsid w:val="359F5CF9"/>
    <w:rsid w:val="368D54BE"/>
    <w:rsid w:val="370276F2"/>
    <w:rsid w:val="38C77869"/>
    <w:rsid w:val="3969258A"/>
    <w:rsid w:val="39973C0D"/>
    <w:rsid w:val="3AAC5A46"/>
    <w:rsid w:val="3C442ABC"/>
    <w:rsid w:val="3DA920DD"/>
    <w:rsid w:val="3E8C73FD"/>
    <w:rsid w:val="41DA5C66"/>
    <w:rsid w:val="41FA45A0"/>
    <w:rsid w:val="436B497E"/>
    <w:rsid w:val="44352BF6"/>
    <w:rsid w:val="458261EF"/>
    <w:rsid w:val="45AE1F2F"/>
    <w:rsid w:val="46843225"/>
    <w:rsid w:val="49456957"/>
    <w:rsid w:val="4B6608C5"/>
    <w:rsid w:val="4C480CE2"/>
    <w:rsid w:val="4C7E7C93"/>
    <w:rsid w:val="4CCD4839"/>
    <w:rsid w:val="4DE91725"/>
    <w:rsid w:val="4DF1661A"/>
    <w:rsid w:val="4F821CC3"/>
    <w:rsid w:val="51516C96"/>
    <w:rsid w:val="51F84679"/>
    <w:rsid w:val="53F95E5E"/>
    <w:rsid w:val="54EE40FD"/>
    <w:rsid w:val="56573726"/>
    <w:rsid w:val="56F15D65"/>
    <w:rsid w:val="576C3B56"/>
    <w:rsid w:val="576D3252"/>
    <w:rsid w:val="57B60D22"/>
    <w:rsid w:val="58BB636D"/>
    <w:rsid w:val="59284923"/>
    <w:rsid w:val="5A771928"/>
    <w:rsid w:val="5D610A57"/>
    <w:rsid w:val="5F8F38A4"/>
    <w:rsid w:val="60961F93"/>
    <w:rsid w:val="623F67F8"/>
    <w:rsid w:val="626C21B1"/>
    <w:rsid w:val="64B27C5F"/>
    <w:rsid w:val="664427B8"/>
    <w:rsid w:val="69674B08"/>
    <w:rsid w:val="6AE52463"/>
    <w:rsid w:val="6B4333F1"/>
    <w:rsid w:val="6CC4450B"/>
    <w:rsid w:val="71404B12"/>
    <w:rsid w:val="72EE3683"/>
    <w:rsid w:val="73191F6E"/>
    <w:rsid w:val="732E1C78"/>
    <w:rsid w:val="73A31A33"/>
    <w:rsid w:val="788602A5"/>
    <w:rsid w:val="7AC84EA4"/>
    <w:rsid w:val="7D0F7C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3384" w:hanging="12"/>
    </w:pPr>
    <w:rPr>
      <w:rFonts w:ascii="Times New Roman" w:hAnsi="Times New Roman" w:eastAsia="Times New Roman"/>
      <w:b/>
      <w:bCs/>
      <w:sz w:val="40"/>
      <w:szCs w:val="40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1260</Words>
  <Characters>1679</Characters>
  <TotalTime>123</TotalTime>
  <ScaleCrop>false</ScaleCrop>
  <LinksUpToDate>false</LinksUpToDate>
  <CharactersWithSpaces>1735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2017-07-13T12:43:00Z</dcterms:created>
  <dc:creator>Administrator</dc:creator>
  <cp:lastModifiedBy>无谓</cp:lastModifiedBy>
  <dcterms:modified xsi:type="dcterms:W3CDTF">2023-05-11T06:36:44Z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2017-07-13T00:00:00Z</vt:filetime>
  </property>
  <property fmtid="{D5CDD505-2E9C-101B-9397-08002B2CF9AE}" pid="5" name="KSOProductBuildVer">
    <vt:lpwstr>2052-11.1.0.14036</vt:lpwstr>
  </property>
  <property fmtid="{D5CDD505-2E9C-101B-9397-08002B2CF9AE}" pid="6" name="ICV">
    <vt:lpwstr>3BD1673483A2488499CFFC0F4338D886_13</vt:lpwstr>
  </property>
</Properties>
</file>